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49581" w14:textId="57F6A451" w:rsidR="006E09F2" w:rsidRPr="006E09F2" w:rsidRDefault="006E09F2" w:rsidP="006E09F2">
      <w:pPr>
        <w:shd w:val="clear" w:color="auto" w:fill="F5BB36" w:themeFill="accent1"/>
        <w:jc w:val="center"/>
        <w:rPr>
          <w:b/>
          <w:sz w:val="52"/>
          <w:szCs w:val="52"/>
        </w:rPr>
      </w:pPr>
      <w:r w:rsidRPr="006E09F2">
        <w:rPr>
          <w:b/>
          <w:sz w:val="52"/>
          <w:szCs w:val="52"/>
        </w:rPr>
        <w:t xml:space="preserve">Annex 4.5: </w:t>
      </w:r>
      <w:r w:rsidRPr="006E09F2">
        <w:rPr>
          <w:b/>
          <w:sz w:val="52"/>
          <w:szCs w:val="52"/>
        </w:rPr>
        <w:t>Emergency Procedures Needed in the SHLS</w:t>
      </w:r>
    </w:p>
    <w:p w14:paraId="49D834A7" w14:textId="77777777" w:rsidR="006E09F2" w:rsidRDefault="006E09F2" w:rsidP="006E09F2"/>
    <w:p w14:paraId="0668CCC1" w14:textId="77777777" w:rsidR="006E09F2" w:rsidRDefault="006E09F2" w:rsidP="006E09F2">
      <w:r>
        <w:t>All parents and community members should be briefed on where their children will be in the event of an emergency. All SHLS will follow the procedure of shelter in place. Should there be an emergency, children and facilitators should remain in the space until the appropriate caregiver or guardian comes to collect their child. Should the SHLS itself come under an emergency, children should be kept in an open, flat area away from harmful objects and flooding. Facilitators should decide on this location, and a backup location, for each SHLS and notify parents and community members of the gathering point. In the event of an emergency, an incident report should be filled out as soon as possible.</w:t>
      </w:r>
    </w:p>
    <w:p w14:paraId="7D83B2AB" w14:textId="77777777" w:rsidR="006E09F2" w:rsidRDefault="006E09F2" w:rsidP="006E09F2"/>
    <w:p w14:paraId="406A50EB" w14:textId="77777777" w:rsidR="006E09F2" w:rsidRDefault="006E09F2" w:rsidP="006E09F2">
      <w:r>
        <w:t>If a child is not collected, an alternative care arrangement should be sought after discussion with the child and volunteer.</w:t>
      </w:r>
    </w:p>
    <w:p w14:paraId="37DB8FFB" w14:textId="77777777" w:rsidR="006E09F2" w:rsidRDefault="006E09F2" w:rsidP="006E09F2">
      <w:pPr>
        <w:jc w:val="center"/>
        <w:rPr>
          <w:u w:val="single"/>
        </w:rPr>
      </w:pPr>
    </w:p>
    <w:p w14:paraId="49AF1885" w14:textId="77777777" w:rsidR="006E09F2" w:rsidRPr="006E09F2" w:rsidRDefault="006E09F2" w:rsidP="006E09F2">
      <w:pPr>
        <w:jc w:val="center"/>
        <w:rPr>
          <w:b/>
          <w:sz w:val="32"/>
          <w:szCs w:val="32"/>
        </w:rPr>
      </w:pPr>
      <w:r w:rsidRPr="006E09F2">
        <w:rPr>
          <w:b/>
          <w:sz w:val="32"/>
          <w:szCs w:val="32"/>
        </w:rPr>
        <w:t>General Emergency Procedures</w:t>
      </w:r>
    </w:p>
    <w:p w14:paraId="5D4C754A" w14:textId="77777777" w:rsidR="006E09F2" w:rsidRDefault="006E09F2" w:rsidP="006E09F2"/>
    <w:p w14:paraId="593C82F4" w14:textId="77777777" w:rsidR="006E09F2" w:rsidRDefault="006E09F2" w:rsidP="006E09F2">
      <w:r>
        <w:t>In the event of an emergency in the vicinity of the SHLS, facilitators should follow these procedures:</w:t>
      </w:r>
    </w:p>
    <w:p w14:paraId="0178BA23" w14:textId="77777777" w:rsidR="006E09F2" w:rsidRPr="006E09F2" w:rsidRDefault="006E09F2" w:rsidP="006E09F2">
      <w:pPr>
        <w:pStyle w:val="ListParagraph"/>
        <w:numPr>
          <w:ilvl w:val="0"/>
          <w:numId w:val="3"/>
        </w:numPr>
        <w:spacing w:after="0"/>
        <w:rPr>
          <w:sz w:val="24"/>
        </w:rPr>
      </w:pPr>
      <w:r w:rsidRPr="006E09F2">
        <w:rPr>
          <w:sz w:val="24"/>
        </w:rPr>
        <w:t>Instruct the children to remain calm and not to run.</w:t>
      </w:r>
    </w:p>
    <w:p w14:paraId="0F898EFC" w14:textId="77777777" w:rsidR="006E09F2" w:rsidRPr="006E09F2" w:rsidRDefault="006E09F2" w:rsidP="006E09F2">
      <w:pPr>
        <w:pStyle w:val="ListParagraph"/>
        <w:numPr>
          <w:ilvl w:val="0"/>
          <w:numId w:val="3"/>
        </w:numPr>
        <w:spacing w:after="0"/>
        <w:rPr>
          <w:sz w:val="24"/>
        </w:rPr>
      </w:pPr>
      <w:r w:rsidRPr="006E09F2">
        <w:rPr>
          <w:sz w:val="24"/>
        </w:rPr>
        <w:t>Pick up attendance register and instruct children to remain inside the SHLS.</w:t>
      </w:r>
    </w:p>
    <w:p w14:paraId="2B3F0ADA" w14:textId="77777777" w:rsidR="006E09F2" w:rsidRPr="006E09F2" w:rsidRDefault="006E09F2" w:rsidP="006E09F2">
      <w:pPr>
        <w:pStyle w:val="ListParagraph"/>
        <w:numPr>
          <w:ilvl w:val="0"/>
          <w:numId w:val="3"/>
        </w:numPr>
        <w:spacing w:after="0"/>
        <w:rPr>
          <w:sz w:val="24"/>
        </w:rPr>
      </w:pPr>
      <w:r w:rsidRPr="006E09F2">
        <w:rPr>
          <w:sz w:val="24"/>
        </w:rPr>
        <w:t>Organize the children to walk in pairs to the gathering point (if necessary). Use the register to ensure that all children are present in the gathering point.</w:t>
      </w:r>
    </w:p>
    <w:p w14:paraId="2C90201B" w14:textId="77777777" w:rsidR="006E09F2" w:rsidRPr="006E09F2" w:rsidRDefault="006E09F2" w:rsidP="006E09F2">
      <w:pPr>
        <w:pStyle w:val="ListParagraph"/>
        <w:numPr>
          <w:ilvl w:val="0"/>
          <w:numId w:val="3"/>
        </w:numPr>
        <w:spacing w:after="0"/>
        <w:rPr>
          <w:sz w:val="24"/>
        </w:rPr>
      </w:pPr>
      <w:r w:rsidRPr="006E09F2">
        <w:rPr>
          <w:sz w:val="24"/>
        </w:rPr>
        <w:t>Instruct the children to sit on the ground and remain still.</w:t>
      </w:r>
    </w:p>
    <w:p w14:paraId="302C71E8" w14:textId="77777777" w:rsidR="006E09F2" w:rsidRPr="006E09F2" w:rsidRDefault="006E09F2" w:rsidP="006E09F2">
      <w:pPr>
        <w:pStyle w:val="ListParagraph"/>
        <w:numPr>
          <w:ilvl w:val="0"/>
          <w:numId w:val="2"/>
        </w:numPr>
        <w:spacing w:after="0"/>
        <w:rPr>
          <w:sz w:val="24"/>
        </w:rPr>
      </w:pPr>
      <w:r w:rsidRPr="006E09F2">
        <w:rPr>
          <w:sz w:val="24"/>
        </w:rPr>
        <w:t>Do NOT attempt to deal with the situation (e.g. gunfire, flooding), but await for assistance.</w:t>
      </w:r>
    </w:p>
    <w:p w14:paraId="341A950E" w14:textId="77777777" w:rsidR="006E09F2" w:rsidRPr="006E09F2" w:rsidRDefault="006E09F2" w:rsidP="006E09F2">
      <w:pPr>
        <w:pStyle w:val="ListParagraph"/>
        <w:numPr>
          <w:ilvl w:val="0"/>
          <w:numId w:val="3"/>
        </w:numPr>
        <w:spacing w:after="0"/>
        <w:rPr>
          <w:sz w:val="24"/>
        </w:rPr>
      </w:pPr>
      <w:r w:rsidRPr="006E09F2">
        <w:rPr>
          <w:sz w:val="24"/>
        </w:rPr>
        <w:t>If a child is at risk of injury, Team Leaders should take all reasonable measures to address the situation, without compromising their own safety.</w:t>
      </w:r>
    </w:p>
    <w:p w14:paraId="7AD50C04" w14:textId="77777777" w:rsidR="006E09F2" w:rsidRPr="006E09F2" w:rsidRDefault="006E09F2" w:rsidP="006E09F2">
      <w:pPr>
        <w:pStyle w:val="ListParagraph"/>
        <w:numPr>
          <w:ilvl w:val="0"/>
          <w:numId w:val="3"/>
        </w:numPr>
        <w:spacing w:after="0"/>
        <w:rPr>
          <w:sz w:val="24"/>
        </w:rPr>
      </w:pPr>
      <w:r w:rsidRPr="006E09F2">
        <w:rPr>
          <w:sz w:val="24"/>
        </w:rPr>
        <w:t>If a child is injured, send for medical assistance IMMEDIATELY without compromising your own safety or the safety of the children, and then follow first aid procedures. Do not attempt to move a seriously injured child until medical help is at hand.</w:t>
      </w:r>
    </w:p>
    <w:p w14:paraId="5A3AFA6A" w14:textId="77777777" w:rsidR="006E09F2" w:rsidRPr="006E09F2" w:rsidRDefault="006E09F2" w:rsidP="006E09F2">
      <w:pPr>
        <w:pStyle w:val="ListParagraph"/>
        <w:numPr>
          <w:ilvl w:val="0"/>
          <w:numId w:val="3"/>
        </w:numPr>
        <w:spacing w:after="0"/>
        <w:rPr>
          <w:sz w:val="24"/>
        </w:rPr>
      </w:pPr>
      <w:r w:rsidRPr="006E09F2">
        <w:rPr>
          <w:sz w:val="24"/>
        </w:rPr>
        <w:t>Remain with the children, reassure them and keep them calm.</w:t>
      </w:r>
    </w:p>
    <w:p w14:paraId="23A5879B" w14:textId="77777777" w:rsidR="006E09F2" w:rsidRPr="006E09F2" w:rsidRDefault="006E09F2" w:rsidP="006E09F2">
      <w:pPr>
        <w:pStyle w:val="ListParagraph"/>
        <w:numPr>
          <w:ilvl w:val="0"/>
          <w:numId w:val="3"/>
        </w:numPr>
        <w:spacing w:after="0"/>
        <w:rPr>
          <w:sz w:val="24"/>
        </w:rPr>
      </w:pPr>
      <w:r w:rsidRPr="006E09F2">
        <w:rPr>
          <w:sz w:val="24"/>
        </w:rPr>
        <w:t>Once the emergency situation is under control, the Team Leader should send a facilitator to brief the community on the whereabouts of their children.</w:t>
      </w:r>
    </w:p>
    <w:p w14:paraId="205009A5" w14:textId="77777777" w:rsidR="006E09F2" w:rsidRPr="006E09F2" w:rsidRDefault="006E09F2" w:rsidP="006E09F2">
      <w:pPr>
        <w:pStyle w:val="ListParagraph"/>
        <w:numPr>
          <w:ilvl w:val="0"/>
          <w:numId w:val="3"/>
        </w:numPr>
        <w:spacing w:after="0"/>
        <w:rPr>
          <w:sz w:val="24"/>
        </w:rPr>
      </w:pPr>
      <w:r w:rsidRPr="006E09F2">
        <w:rPr>
          <w:sz w:val="24"/>
        </w:rPr>
        <w:t>Remain with the children until their parents have collected them.</w:t>
      </w:r>
    </w:p>
    <w:p w14:paraId="398ECB98" w14:textId="77777777" w:rsidR="006E09F2" w:rsidRPr="00FB3B02" w:rsidRDefault="006E09F2" w:rsidP="006E09F2">
      <w:pPr>
        <w:rPr>
          <w:u w:val="single"/>
        </w:rPr>
      </w:pPr>
    </w:p>
    <w:p w14:paraId="36255917" w14:textId="77777777" w:rsidR="006E09F2" w:rsidRDefault="006E09F2" w:rsidP="006E09F2">
      <w:pPr>
        <w:jc w:val="center"/>
        <w:rPr>
          <w:b/>
          <w:sz w:val="32"/>
        </w:rPr>
      </w:pPr>
      <w:r w:rsidRPr="006E09F2">
        <w:rPr>
          <w:b/>
          <w:sz w:val="32"/>
        </w:rPr>
        <w:t>Fire Specific Procedures</w:t>
      </w:r>
    </w:p>
    <w:p w14:paraId="1760DE7F" w14:textId="77777777" w:rsidR="006E09F2" w:rsidRPr="006E09F2" w:rsidRDefault="006E09F2" w:rsidP="006E09F2">
      <w:pPr>
        <w:jc w:val="center"/>
        <w:rPr>
          <w:b/>
          <w:sz w:val="32"/>
        </w:rPr>
      </w:pPr>
    </w:p>
    <w:p w14:paraId="51D79D26" w14:textId="77777777" w:rsidR="006E09F2" w:rsidRPr="006E09F2" w:rsidRDefault="006E09F2" w:rsidP="006E09F2">
      <w:r w:rsidRPr="006E09F2">
        <w:t>If there is a fire in or near a Child Friendly Space, call “FIRE” as loud as possible several times, and remove everyone from the immediate area as quickly as possible.</w:t>
      </w:r>
    </w:p>
    <w:p w14:paraId="57B493D2" w14:textId="77777777" w:rsidR="006E09F2" w:rsidRPr="006E09F2" w:rsidRDefault="006E09F2" w:rsidP="006E09F2">
      <w:pPr>
        <w:pStyle w:val="ListParagraph"/>
        <w:numPr>
          <w:ilvl w:val="0"/>
          <w:numId w:val="2"/>
        </w:numPr>
        <w:spacing w:after="0"/>
        <w:rPr>
          <w:sz w:val="24"/>
          <w:szCs w:val="24"/>
        </w:rPr>
      </w:pPr>
      <w:r w:rsidRPr="006E09F2">
        <w:rPr>
          <w:sz w:val="24"/>
          <w:szCs w:val="24"/>
        </w:rPr>
        <w:t>Use the register to ensure that all children are present in the gathering point.</w:t>
      </w:r>
    </w:p>
    <w:p w14:paraId="4597B109" w14:textId="77777777" w:rsidR="006E09F2" w:rsidRPr="006E09F2" w:rsidRDefault="006E09F2" w:rsidP="006E09F2">
      <w:pPr>
        <w:pStyle w:val="ListParagraph"/>
        <w:numPr>
          <w:ilvl w:val="0"/>
          <w:numId w:val="2"/>
        </w:numPr>
        <w:spacing w:after="0"/>
        <w:rPr>
          <w:sz w:val="24"/>
          <w:szCs w:val="24"/>
        </w:rPr>
      </w:pPr>
      <w:r w:rsidRPr="006E09F2">
        <w:rPr>
          <w:sz w:val="24"/>
          <w:szCs w:val="24"/>
        </w:rPr>
        <w:t>Address any immediate medical needs, do not attempt to put out the fire.</w:t>
      </w:r>
    </w:p>
    <w:p w14:paraId="676F86A0" w14:textId="77777777" w:rsidR="006E09F2" w:rsidRPr="006E09F2" w:rsidRDefault="006E09F2" w:rsidP="006E09F2">
      <w:pPr>
        <w:pStyle w:val="ListParagraph"/>
        <w:numPr>
          <w:ilvl w:val="0"/>
          <w:numId w:val="2"/>
        </w:numPr>
        <w:spacing w:after="0"/>
        <w:rPr>
          <w:sz w:val="24"/>
          <w:szCs w:val="24"/>
        </w:rPr>
      </w:pPr>
      <w:r w:rsidRPr="006E09F2">
        <w:rPr>
          <w:sz w:val="24"/>
          <w:szCs w:val="24"/>
        </w:rPr>
        <w:t xml:space="preserve">If a child needs professional medical care, seek out clinical support immediately. </w:t>
      </w:r>
    </w:p>
    <w:p w14:paraId="3C8C9898" w14:textId="77777777" w:rsidR="006E09F2" w:rsidRPr="006E09F2" w:rsidRDefault="006E09F2" w:rsidP="006E09F2"/>
    <w:p w14:paraId="78C6CB58" w14:textId="77777777" w:rsidR="006E09F2" w:rsidRPr="006E09F2" w:rsidRDefault="006E09F2" w:rsidP="006E09F2">
      <w:r w:rsidRPr="006E09F2">
        <w:t>Children can be taught as part of emergency preparedness to “Stop, Drop and Roll” in case a child’s clothes catches fire:</w:t>
      </w:r>
    </w:p>
    <w:p w14:paraId="7D73DDC9" w14:textId="77777777" w:rsidR="006E09F2" w:rsidRPr="006E09F2" w:rsidRDefault="006E09F2" w:rsidP="006E09F2">
      <w:pPr>
        <w:pStyle w:val="ListParagraph"/>
        <w:numPr>
          <w:ilvl w:val="0"/>
          <w:numId w:val="4"/>
        </w:numPr>
        <w:spacing w:after="0"/>
        <w:rPr>
          <w:sz w:val="24"/>
          <w:szCs w:val="24"/>
        </w:rPr>
      </w:pPr>
      <w:r w:rsidRPr="006E09F2">
        <w:rPr>
          <w:sz w:val="24"/>
          <w:szCs w:val="24"/>
        </w:rPr>
        <w:t>Stop what you are doing, drop to the ground, cover your face, and roll back and forth until the flames go out.</w:t>
      </w:r>
    </w:p>
    <w:p w14:paraId="61105ABC" w14:textId="77777777" w:rsidR="006E09F2" w:rsidRPr="006E09F2" w:rsidRDefault="006E09F2" w:rsidP="006E09F2">
      <w:pPr>
        <w:pStyle w:val="ListParagraph"/>
        <w:numPr>
          <w:ilvl w:val="0"/>
          <w:numId w:val="4"/>
        </w:numPr>
        <w:spacing w:after="0"/>
        <w:rPr>
          <w:sz w:val="24"/>
          <w:szCs w:val="24"/>
        </w:rPr>
      </w:pPr>
      <w:r w:rsidRPr="006E09F2">
        <w:rPr>
          <w:sz w:val="24"/>
          <w:szCs w:val="24"/>
        </w:rPr>
        <w:t>Running will only make the fire burn faster.</w:t>
      </w:r>
    </w:p>
    <w:p w14:paraId="4B75BBBB" w14:textId="77777777" w:rsidR="006E09F2" w:rsidRPr="006E09F2" w:rsidRDefault="006E09F2" w:rsidP="006E09F2">
      <w:pPr>
        <w:pStyle w:val="ListParagraph"/>
        <w:numPr>
          <w:ilvl w:val="0"/>
          <w:numId w:val="4"/>
        </w:numPr>
        <w:spacing w:after="0"/>
        <w:rPr>
          <w:sz w:val="24"/>
          <w:szCs w:val="24"/>
        </w:rPr>
      </w:pPr>
      <w:r w:rsidRPr="006E09F2">
        <w:rPr>
          <w:sz w:val="24"/>
          <w:szCs w:val="24"/>
        </w:rPr>
        <w:t>Practicing makes the actual response more of an appropriate reaction, requiring less thinking time during an actual emergency situation.</w:t>
      </w:r>
    </w:p>
    <w:p w14:paraId="7EAFE22D" w14:textId="77777777" w:rsidR="006E09F2" w:rsidRPr="006E09F2" w:rsidRDefault="006E09F2" w:rsidP="006E09F2"/>
    <w:p w14:paraId="3C84D21B" w14:textId="77777777" w:rsidR="006E09F2" w:rsidRPr="006E09F2" w:rsidRDefault="006E09F2" w:rsidP="006E09F2">
      <w:pPr>
        <w:jc w:val="center"/>
        <w:rPr>
          <w:b/>
          <w:sz w:val="32"/>
          <w:szCs w:val="32"/>
        </w:rPr>
      </w:pPr>
      <w:bookmarkStart w:id="0" w:name="_GoBack"/>
      <w:r w:rsidRPr="006E09F2">
        <w:rPr>
          <w:b/>
          <w:sz w:val="32"/>
          <w:szCs w:val="32"/>
        </w:rPr>
        <w:t>Medical Emergency Procedures</w:t>
      </w:r>
    </w:p>
    <w:bookmarkEnd w:id="0"/>
    <w:p w14:paraId="4E7D3617" w14:textId="77777777" w:rsidR="006E09F2" w:rsidRDefault="006E09F2" w:rsidP="006E09F2">
      <w:pPr>
        <w:jc w:val="center"/>
      </w:pPr>
    </w:p>
    <w:p w14:paraId="3490F9DB" w14:textId="77777777" w:rsidR="006E09F2" w:rsidRPr="006E09F2" w:rsidRDefault="006E09F2" w:rsidP="006E09F2">
      <w:r w:rsidRPr="006E09F2">
        <w:t>The following medical emergencies may occur in the SHLS:</w:t>
      </w:r>
    </w:p>
    <w:p w14:paraId="38CE16CF" w14:textId="77777777" w:rsidR="006E09F2" w:rsidRPr="006E09F2" w:rsidRDefault="006E09F2" w:rsidP="006E09F2">
      <w:pPr>
        <w:pStyle w:val="ListParagraph"/>
        <w:numPr>
          <w:ilvl w:val="0"/>
          <w:numId w:val="5"/>
        </w:numPr>
        <w:spacing w:after="0"/>
        <w:rPr>
          <w:sz w:val="24"/>
          <w:szCs w:val="24"/>
        </w:rPr>
      </w:pPr>
      <w:r w:rsidRPr="006E09F2">
        <w:rPr>
          <w:sz w:val="24"/>
          <w:szCs w:val="24"/>
        </w:rPr>
        <w:t>A child cannot breath or stops breathing suddenly</w:t>
      </w:r>
    </w:p>
    <w:p w14:paraId="554DCB47" w14:textId="77777777" w:rsidR="006E09F2" w:rsidRPr="006E09F2" w:rsidRDefault="006E09F2" w:rsidP="006E09F2">
      <w:pPr>
        <w:pStyle w:val="ListParagraph"/>
        <w:numPr>
          <w:ilvl w:val="0"/>
          <w:numId w:val="5"/>
        </w:numPr>
        <w:spacing w:after="0"/>
        <w:rPr>
          <w:sz w:val="24"/>
          <w:szCs w:val="24"/>
        </w:rPr>
      </w:pPr>
      <w:r w:rsidRPr="006E09F2">
        <w:rPr>
          <w:sz w:val="24"/>
          <w:szCs w:val="24"/>
        </w:rPr>
        <w:t>Their heart stops</w:t>
      </w:r>
    </w:p>
    <w:p w14:paraId="247C58F5" w14:textId="77777777" w:rsidR="006E09F2" w:rsidRPr="006E09F2" w:rsidRDefault="006E09F2" w:rsidP="006E09F2">
      <w:pPr>
        <w:pStyle w:val="ListParagraph"/>
        <w:numPr>
          <w:ilvl w:val="0"/>
          <w:numId w:val="5"/>
        </w:numPr>
        <w:spacing w:after="0"/>
        <w:rPr>
          <w:sz w:val="24"/>
          <w:szCs w:val="24"/>
        </w:rPr>
      </w:pPr>
      <w:r w:rsidRPr="006E09F2">
        <w:rPr>
          <w:sz w:val="24"/>
          <w:szCs w:val="24"/>
        </w:rPr>
        <w:t>They are bleeding excessively</w:t>
      </w:r>
    </w:p>
    <w:p w14:paraId="516D73A3" w14:textId="77777777" w:rsidR="006E09F2" w:rsidRPr="006E09F2" w:rsidRDefault="006E09F2" w:rsidP="006E09F2">
      <w:pPr>
        <w:pStyle w:val="ListParagraph"/>
        <w:numPr>
          <w:ilvl w:val="0"/>
          <w:numId w:val="5"/>
        </w:numPr>
        <w:spacing w:after="0"/>
        <w:rPr>
          <w:sz w:val="24"/>
          <w:szCs w:val="24"/>
        </w:rPr>
      </w:pPr>
      <w:r w:rsidRPr="006E09F2">
        <w:rPr>
          <w:sz w:val="24"/>
          <w:szCs w:val="24"/>
        </w:rPr>
        <w:t>A child is choking</w:t>
      </w:r>
    </w:p>
    <w:p w14:paraId="6EFA1CBD" w14:textId="77777777" w:rsidR="006E09F2" w:rsidRPr="006E09F2" w:rsidRDefault="006E09F2" w:rsidP="006E09F2">
      <w:pPr>
        <w:pStyle w:val="ListParagraph"/>
        <w:numPr>
          <w:ilvl w:val="0"/>
          <w:numId w:val="5"/>
        </w:numPr>
        <w:spacing w:after="0"/>
        <w:rPr>
          <w:sz w:val="24"/>
          <w:szCs w:val="24"/>
        </w:rPr>
      </w:pPr>
      <w:r w:rsidRPr="006E09F2">
        <w:rPr>
          <w:sz w:val="24"/>
          <w:szCs w:val="24"/>
        </w:rPr>
        <w:t>A child suffers from a snake bites or other life-threatening injury</w:t>
      </w:r>
    </w:p>
    <w:p w14:paraId="0C2D676A" w14:textId="77777777" w:rsidR="006E09F2" w:rsidRPr="006E09F2" w:rsidRDefault="006E09F2" w:rsidP="006E09F2">
      <w:pPr>
        <w:pStyle w:val="ListParagraph"/>
        <w:numPr>
          <w:ilvl w:val="0"/>
          <w:numId w:val="5"/>
        </w:numPr>
        <w:spacing w:after="0"/>
        <w:rPr>
          <w:sz w:val="24"/>
          <w:szCs w:val="24"/>
        </w:rPr>
      </w:pPr>
      <w:r w:rsidRPr="006E09F2">
        <w:rPr>
          <w:sz w:val="24"/>
          <w:szCs w:val="24"/>
        </w:rPr>
        <w:t>Other</w:t>
      </w:r>
    </w:p>
    <w:p w14:paraId="44E4FE96" w14:textId="77777777" w:rsidR="006E09F2" w:rsidRPr="006E09F2" w:rsidRDefault="006E09F2" w:rsidP="006E09F2"/>
    <w:p w14:paraId="2007995C" w14:textId="77777777" w:rsidR="006E09F2" w:rsidRPr="006E09F2" w:rsidRDefault="006E09F2" w:rsidP="006E09F2">
      <w:r w:rsidRPr="006E09F2">
        <w:t xml:space="preserve">In the above cases a facilitator should notify a health professional immediately. Do not attempt to move the child. Send another facilitator to inform the child’s parent or caregiver and to notify a Child Protection Officer. If there is someone in the area who has been trained and certified in CPR and First Aid they should provide these services to the affected child. </w:t>
      </w:r>
    </w:p>
    <w:p w14:paraId="5E93223B" w14:textId="77777777" w:rsidR="006E09F2" w:rsidRPr="006E09F2" w:rsidRDefault="006E09F2" w:rsidP="006E09F2"/>
    <w:p w14:paraId="4D951A08" w14:textId="77777777" w:rsidR="006E09F2" w:rsidRPr="006E09F2" w:rsidRDefault="006E09F2" w:rsidP="006E09F2"/>
    <w:p w14:paraId="6C14949F" w14:textId="77777777" w:rsidR="006E09F2" w:rsidRDefault="006E09F2" w:rsidP="006E09F2"/>
    <w:p w14:paraId="342D7BB1" w14:textId="797AC964" w:rsidR="00574E9F" w:rsidRPr="006E09F2" w:rsidRDefault="00574E9F" w:rsidP="006E09F2"/>
    <w:sectPr w:rsidR="00574E9F" w:rsidRPr="006E09F2" w:rsidSect="00EF53A5">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730C2" w14:textId="77777777" w:rsidR="00FC5D5E" w:rsidRDefault="00FC5D5E" w:rsidP="00800432">
      <w:r>
        <w:separator/>
      </w:r>
    </w:p>
  </w:endnote>
  <w:endnote w:type="continuationSeparator" w:id="0">
    <w:p w14:paraId="2FA4EC05" w14:textId="77777777" w:rsidR="00FC5D5E" w:rsidRDefault="00FC5D5E" w:rsidP="0080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1450F" w14:textId="77777777" w:rsidR="00FC5D5E" w:rsidRDefault="00FC5D5E" w:rsidP="00800432">
      <w:r>
        <w:separator/>
      </w:r>
    </w:p>
  </w:footnote>
  <w:footnote w:type="continuationSeparator" w:id="0">
    <w:p w14:paraId="590186B1" w14:textId="77777777" w:rsidR="00FC5D5E" w:rsidRDefault="00FC5D5E" w:rsidP="008004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16486"/>
    <w:multiLevelType w:val="hybridMultilevel"/>
    <w:tmpl w:val="A73E72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1462EC9"/>
    <w:multiLevelType w:val="hybridMultilevel"/>
    <w:tmpl w:val="CE701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8016B3"/>
    <w:multiLevelType w:val="hybridMultilevel"/>
    <w:tmpl w:val="5352DAAE"/>
    <w:lvl w:ilvl="0" w:tplc="467EC732">
      <w:start w:val="4"/>
      <w:numFmt w:val="bullet"/>
      <w:lvlText w:val="•"/>
      <w:lvlJc w:val="left"/>
      <w:pPr>
        <w:ind w:left="360" w:firstLine="0"/>
      </w:pPr>
      <w:rPr>
        <w:rFonts w:asciiTheme="minorHAnsi" w:eastAsiaTheme="minorHAnsi" w:hAnsiTheme="minorHAns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1A3A5D"/>
    <w:multiLevelType w:val="hybridMultilevel"/>
    <w:tmpl w:val="64DCB15A"/>
    <w:lvl w:ilvl="0" w:tplc="467EC732">
      <w:start w:val="4"/>
      <w:numFmt w:val="bullet"/>
      <w:lvlText w:val="•"/>
      <w:lvlJc w:val="left"/>
      <w:pPr>
        <w:ind w:left="405" w:firstLine="0"/>
      </w:pPr>
      <w:rPr>
        <w:rFonts w:asciiTheme="minorHAnsi" w:eastAsiaTheme="minorHAnsi" w:hAnsiTheme="minorHAns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540DF6"/>
    <w:multiLevelType w:val="hybridMultilevel"/>
    <w:tmpl w:val="92FE9A9C"/>
    <w:lvl w:ilvl="0" w:tplc="467EC732">
      <w:start w:val="4"/>
      <w:numFmt w:val="bullet"/>
      <w:lvlText w:val="•"/>
      <w:lvlJc w:val="left"/>
      <w:pPr>
        <w:ind w:left="405" w:firstLine="0"/>
      </w:pPr>
      <w:rPr>
        <w:rFonts w:asciiTheme="minorHAnsi" w:eastAsiaTheme="minorHAnsi" w:hAnsiTheme="minorHAnsi" w:cstheme="minorBidi"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E9F"/>
    <w:rsid w:val="00047826"/>
    <w:rsid w:val="001359B2"/>
    <w:rsid w:val="004372A7"/>
    <w:rsid w:val="004E184A"/>
    <w:rsid w:val="00574E9F"/>
    <w:rsid w:val="006E09F2"/>
    <w:rsid w:val="00800432"/>
    <w:rsid w:val="00957DB3"/>
    <w:rsid w:val="009D72B4"/>
    <w:rsid w:val="00A62739"/>
    <w:rsid w:val="00AC1A5F"/>
    <w:rsid w:val="00B51DD2"/>
    <w:rsid w:val="00BD393F"/>
    <w:rsid w:val="00C51E88"/>
    <w:rsid w:val="00DD2184"/>
    <w:rsid w:val="00FC5D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2A6C7"/>
  <w14:defaultImageDpi w14:val="300"/>
  <w15:docId w15:val="{AEC50C8A-A2DF-46F9-B336-B49893CA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74E9F"/>
    <w:pPr>
      <w:keepNext/>
      <w:keepLines/>
      <w:spacing w:before="480"/>
      <w:outlineLvl w:val="0"/>
    </w:pPr>
    <w:rPr>
      <w:rFonts w:asciiTheme="majorHAnsi" w:eastAsiaTheme="majorEastAsia" w:hAnsiTheme="majorHAnsi" w:cstheme="majorBidi"/>
      <w:b/>
      <w:bCs/>
      <w:color w:val="C98F0A" w:themeColor="accent1" w:themeShade="B5"/>
      <w:sz w:val="32"/>
      <w:szCs w:val="32"/>
    </w:rPr>
  </w:style>
  <w:style w:type="paragraph" w:styleId="Heading2">
    <w:name w:val="heading 2"/>
    <w:basedOn w:val="Normal"/>
    <w:next w:val="Normal"/>
    <w:link w:val="Heading2Char"/>
    <w:uiPriority w:val="9"/>
    <w:unhideWhenUsed/>
    <w:qFormat/>
    <w:rsid w:val="00574E9F"/>
    <w:pPr>
      <w:keepNext/>
      <w:keepLines/>
      <w:spacing w:before="200"/>
      <w:outlineLvl w:val="1"/>
    </w:pPr>
    <w:rPr>
      <w:rFonts w:asciiTheme="majorHAnsi" w:eastAsiaTheme="majorEastAsia" w:hAnsiTheme="majorHAnsi" w:cstheme="majorBidi"/>
      <w:b/>
      <w:bCs/>
      <w:color w:val="F5BB36"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4E9F"/>
    <w:pPr>
      <w:pBdr>
        <w:bottom w:val="single" w:sz="8" w:space="4" w:color="F5BB36" w:themeColor="accent1"/>
      </w:pBdr>
      <w:spacing w:after="300"/>
      <w:contextualSpacing/>
    </w:pPr>
    <w:rPr>
      <w:rFonts w:asciiTheme="majorHAnsi" w:eastAsiaTheme="majorEastAsia" w:hAnsiTheme="majorHAnsi" w:cstheme="majorBidi"/>
      <w:color w:val="2F2F2F" w:themeColor="text2" w:themeShade="BF"/>
      <w:spacing w:val="5"/>
      <w:kern w:val="28"/>
      <w:sz w:val="52"/>
      <w:szCs w:val="52"/>
    </w:rPr>
  </w:style>
  <w:style w:type="character" w:customStyle="1" w:styleId="TitleChar">
    <w:name w:val="Title Char"/>
    <w:basedOn w:val="DefaultParagraphFont"/>
    <w:link w:val="Title"/>
    <w:uiPriority w:val="10"/>
    <w:rsid w:val="00574E9F"/>
    <w:rPr>
      <w:rFonts w:asciiTheme="majorHAnsi" w:eastAsiaTheme="majorEastAsia" w:hAnsiTheme="majorHAnsi" w:cstheme="majorBidi"/>
      <w:color w:val="2F2F2F" w:themeColor="text2" w:themeShade="BF"/>
      <w:spacing w:val="5"/>
      <w:kern w:val="28"/>
      <w:sz w:val="52"/>
      <w:szCs w:val="52"/>
    </w:rPr>
  </w:style>
  <w:style w:type="character" w:customStyle="1" w:styleId="Heading2Char">
    <w:name w:val="Heading 2 Char"/>
    <w:basedOn w:val="DefaultParagraphFont"/>
    <w:link w:val="Heading2"/>
    <w:uiPriority w:val="9"/>
    <w:rsid w:val="00574E9F"/>
    <w:rPr>
      <w:rFonts w:asciiTheme="majorHAnsi" w:eastAsiaTheme="majorEastAsia" w:hAnsiTheme="majorHAnsi" w:cstheme="majorBidi"/>
      <w:b/>
      <w:bCs/>
      <w:color w:val="F5BB36" w:themeColor="accent1"/>
      <w:sz w:val="26"/>
      <w:szCs w:val="26"/>
    </w:rPr>
  </w:style>
  <w:style w:type="character" w:styleId="Strong">
    <w:name w:val="Strong"/>
    <w:basedOn w:val="DefaultParagraphFont"/>
    <w:uiPriority w:val="22"/>
    <w:qFormat/>
    <w:rsid w:val="00574E9F"/>
    <w:rPr>
      <w:b/>
      <w:bCs/>
    </w:rPr>
  </w:style>
  <w:style w:type="character" w:customStyle="1" w:styleId="Heading1Char">
    <w:name w:val="Heading 1 Char"/>
    <w:basedOn w:val="DefaultParagraphFont"/>
    <w:link w:val="Heading1"/>
    <w:uiPriority w:val="9"/>
    <w:rsid w:val="00574E9F"/>
    <w:rPr>
      <w:rFonts w:asciiTheme="majorHAnsi" w:eastAsiaTheme="majorEastAsia" w:hAnsiTheme="majorHAnsi" w:cstheme="majorBidi"/>
      <w:b/>
      <w:bCs/>
      <w:color w:val="C98F0A" w:themeColor="accent1" w:themeShade="B5"/>
      <w:sz w:val="32"/>
      <w:szCs w:val="32"/>
    </w:rPr>
  </w:style>
  <w:style w:type="paragraph" w:styleId="ListParagraph">
    <w:name w:val="List Paragraph"/>
    <w:basedOn w:val="Normal"/>
    <w:link w:val="ListParagraphChar"/>
    <w:uiPriority w:val="34"/>
    <w:qFormat/>
    <w:rsid w:val="00800432"/>
    <w:pPr>
      <w:spacing w:after="160" w:line="259" w:lineRule="auto"/>
      <w:ind w:left="720"/>
      <w:contextualSpacing/>
    </w:pPr>
    <w:rPr>
      <w:rFonts w:eastAsiaTheme="minorHAnsi"/>
      <w:sz w:val="22"/>
      <w:szCs w:val="22"/>
      <w:lang w:val="en-US"/>
    </w:rPr>
  </w:style>
  <w:style w:type="table" w:styleId="TableGrid">
    <w:name w:val="Table Grid"/>
    <w:basedOn w:val="TableNormal"/>
    <w:uiPriority w:val="39"/>
    <w:rsid w:val="00800432"/>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0432"/>
    <w:pPr>
      <w:tabs>
        <w:tab w:val="center" w:pos="4680"/>
        <w:tab w:val="right" w:pos="9360"/>
      </w:tabs>
    </w:pPr>
    <w:rPr>
      <w:rFonts w:eastAsiaTheme="minorHAnsi"/>
      <w:sz w:val="22"/>
      <w:szCs w:val="22"/>
      <w:lang w:val="en-US"/>
    </w:rPr>
  </w:style>
  <w:style w:type="character" w:customStyle="1" w:styleId="HeaderChar">
    <w:name w:val="Header Char"/>
    <w:basedOn w:val="DefaultParagraphFont"/>
    <w:link w:val="Header"/>
    <w:uiPriority w:val="99"/>
    <w:rsid w:val="00800432"/>
    <w:rPr>
      <w:rFonts w:eastAsiaTheme="minorHAnsi"/>
      <w:sz w:val="22"/>
      <w:szCs w:val="22"/>
      <w:lang w:val="en-US"/>
    </w:rPr>
  </w:style>
  <w:style w:type="paragraph" w:styleId="Footer">
    <w:name w:val="footer"/>
    <w:basedOn w:val="Normal"/>
    <w:link w:val="FooterChar"/>
    <w:uiPriority w:val="99"/>
    <w:unhideWhenUsed/>
    <w:rsid w:val="00800432"/>
    <w:pPr>
      <w:tabs>
        <w:tab w:val="center" w:pos="4680"/>
        <w:tab w:val="right" w:pos="9360"/>
      </w:tabs>
    </w:pPr>
  </w:style>
  <w:style w:type="character" w:customStyle="1" w:styleId="FooterChar">
    <w:name w:val="Footer Char"/>
    <w:basedOn w:val="DefaultParagraphFont"/>
    <w:link w:val="Footer"/>
    <w:uiPriority w:val="99"/>
    <w:rsid w:val="00800432"/>
  </w:style>
  <w:style w:type="character" w:customStyle="1" w:styleId="ListParagraphChar">
    <w:name w:val="List Paragraph Char"/>
    <w:basedOn w:val="DefaultParagraphFont"/>
    <w:link w:val="ListParagraph"/>
    <w:uiPriority w:val="34"/>
    <w:rsid w:val="00C51E88"/>
    <w:rPr>
      <w:rFonts w:eastAsiaTheme="minorHAnsi"/>
      <w:sz w:val="22"/>
      <w:szCs w:val="22"/>
      <w:lang w:val="en-US"/>
    </w:rPr>
  </w:style>
  <w:style w:type="paragraph" w:styleId="FootnoteText">
    <w:name w:val="footnote text"/>
    <w:basedOn w:val="Normal"/>
    <w:link w:val="FootnoteTextChar"/>
    <w:uiPriority w:val="99"/>
    <w:unhideWhenUsed/>
    <w:rsid w:val="00C51E88"/>
    <w:pPr>
      <w:jc w:val="both"/>
    </w:pPr>
    <w:rPr>
      <w:rFonts w:ascii="Arial" w:hAnsi="Arial"/>
      <w:sz w:val="20"/>
      <w:szCs w:val="20"/>
    </w:rPr>
  </w:style>
  <w:style w:type="character" w:customStyle="1" w:styleId="FootnoteTextChar">
    <w:name w:val="Footnote Text Char"/>
    <w:basedOn w:val="DefaultParagraphFont"/>
    <w:link w:val="FootnoteText"/>
    <w:uiPriority w:val="99"/>
    <w:rsid w:val="00C51E88"/>
    <w:rPr>
      <w:rFonts w:ascii="Arial" w:hAnsi="Arial"/>
      <w:sz w:val="20"/>
      <w:szCs w:val="20"/>
    </w:rPr>
  </w:style>
  <w:style w:type="character" w:styleId="FootnoteReference">
    <w:name w:val="footnote reference"/>
    <w:basedOn w:val="DefaultParagraphFont"/>
    <w:uiPriority w:val="99"/>
    <w:unhideWhenUsed/>
    <w:rsid w:val="00C51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IRC">
  <a:themeElements>
    <a:clrScheme name="Custom 6">
      <a:dk1>
        <a:sysClr val="windowText" lastClr="000000"/>
      </a:dk1>
      <a:lt1>
        <a:sysClr val="window" lastClr="FFFFFF"/>
      </a:lt1>
      <a:dk2>
        <a:srgbClr val="404040"/>
      </a:dk2>
      <a:lt2>
        <a:srgbClr val="808080"/>
      </a:lt2>
      <a:accent1>
        <a:srgbClr val="F5BB36"/>
      </a:accent1>
      <a:accent2>
        <a:srgbClr val="71174A"/>
      </a:accent2>
      <a:accent3>
        <a:srgbClr val="49315E"/>
      </a:accent3>
      <a:accent4>
        <a:srgbClr val="005B7F"/>
      </a:accent4>
      <a:accent5>
        <a:srgbClr val="097972"/>
      </a:accent5>
      <a:accent6>
        <a:srgbClr val="BFBFBF"/>
      </a:accent6>
      <a:hlink>
        <a:srgbClr val="F5BB36"/>
      </a:hlink>
      <a:folHlink>
        <a:srgbClr val="F5BB36"/>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Soapbox Bath</dc:creator>
  <cp:keywords/>
  <dc:description/>
  <cp:lastModifiedBy>Nivedita Chopra</cp:lastModifiedBy>
  <cp:revision>2</cp:revision>
  <dcterms:created xsi:type="dcterms:W3CDTF">2016-07-11T17:44:00Z</dcterms:created>
  <dcterms:modified xsi:type="dcterms:W3CDTF">2016-07-11T17:44:00Z</dcterms:modified>
</cp:coreProperties>
</file>